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DE1AC1" w:rsidP="00DE1AC1">
      <w:pPr>
        <w:jc w:val="center"/>
      </w:pPr>
      <w:r>
        <w:rPr>
          <w:noProof/>
        </w:rPr>
        <w:drawing>
          <wp:inline distT="0" distB="0" distL="0" distR="0">
            <wp:extent cx="173355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AC1" w:rsidRDefault="00DE1AC1"/>
    <w:p w:rsidR="00DE1AC1" w:rsidRDefault="00DE1AC1"/>
    <w:p w:rsidR="00DE1AC1" w:rsidRDefault="00DE1AC1"/>
    <w:p w:rsidR="00DE1AC1" w:rsidRPr="00DE1AC1" w:rsidRDefault="00DE1AC1" w:rsidP="00DE1AC1">
      <w:pPr>
        <w:keepNext/>
        <w:keepLines/>
        <w:shd w:val="clear" w:color="auto" w:fill="FFFFFF"/>
        <w:spacing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0" w:name="_Hlk68593200"/>
      <w:r w:rsidRPr="00DE1AC1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SECTION 34 71 13</w:t>
      </w:r>
    </w:p>
    <w:p w:rsidR="00DE1AC1" w:rsidRPr="00DE1AC1" w:rsidRDefault="00DE1AC1" w:rsidP="00DE1AC1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  <w:bookmarkStart w:id="1" w:name="_heading=h.gjdgxs" w:colFirst="0" w:colLast="0"/>
      <w:bookmarkEnd w:id="0"/>
      <w:bookmarkEnd w:id="1"/>
      <w:r w:rsidRPr="00DE1AC1">
        <w:rPr>
          <w:rFonts w:ascii="Arial" w:eastAsia="Arial" w:hAnsi="Arial" w:cs="Arial"/>
          <w:b/>
          <w:bCs/>
          <w:sz w:val="20"/>
          <w:szCs w:val="20"/>
          <w:lang w:val="en-CA"/>
        </w:rPr>
        <w:t xml:space="preserve">   Vehicle Barriers</w:t>
      </w:r>
    </w:p>
    <w:p w:rsidR="00DE1AC1" w:rsidRPr="00DE1AC1" w:rsidRDefault="00DE1AC1" w:rsidP="00DE1AC1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  <w:r w:rsidRPr="00DE1AC1">
        <w:rPr>
          <w:rFonts w:ascii="Arial" w:eastAsia="Arial" w:hAnsi="Arial" w:cs="Arial"/>
          <w:b/>
          <w:bCs/>
          <w:sz w:val="20"/>
          <w:szCs w:val="20"/>
          <w:lang w:val="en-CA"/>
        </w:rPr>
        <w:t xml:space="preserve">  Low Speed Crash Tested Bollards</w:t>
      </w:r>
    </w:p>
    <w:p w:rsidR="00DE1AC1" w:rsidRPr="00DE1AC1" w:rsidRDefault="00DE1AC1" w:rsidP="00DE1AC1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</w:p>
    <w:p w:rsidR="00DE1AC1" w:rsidRPr="00DE1AC1" w:rsidRDefault="00DE1AC1" w:rsidP="00DE1AC1">
      <w:pPr>
        <w:keepNext/>
        <w:keepLines/>
        <w:shd w:val="clear" w:color="auto" w:fill="FFFFFF"/>
        <w:spacing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</w:p>
    <w:p w:rsidR="00DE1AC1" w:rsidRPr="00DE1AC1" w:rsidRDefault="00DE1AC1" w:rsidP="00DE1AC1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GUIDE SPECIFICATIONS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 xml:space="preserve">  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THIS GUIDE SPECIFICATION IS WRITTEN ACCORDING TO THE CONSTRUCTION SPECIFICATIONS INSTITUTE (CSI) FORMATS, INCLUDING MASTERFORMAT, SECTIONFORMAT, AND PAGEFORMAT.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 xml:space="preserve"> 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CAREFULLY REVIEW AND EDIT THIS SECTION TO MEET THE REQUIREMENTS OF THE PROJECT AND LOCAL BUILDING CODE. COORDINATE THIS SECTION WITH OTHER SPECIFICATION SECTIONS AND DRAWINGS.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DELETE ALL "SPECIFIER NOTES" WHEN EDITING THIS SECTION.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DE1AC1" w:rsidRPr="00DE1AC1" w:rsidRDefault="00DE1AC1" w:rsidP="00DE1AC1">
      <w:pPr>
        <w:numPr>
          <w:ilvl w:val="0"/>
          <w:numId w:val="4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2" w:name="_heading=h.1fob9te" w:colFirst="0" w:colLast="0"/>
      <w:bookmarkEnd w:id="2"/>
      <w:r w:rsidRPr="00DE1AC1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GENERAL</w:t>
      </w:r>
    </w:p>
    <w:p w:rsidR="00DE1AC1" w:rsidRPr="00DE1AC1" w:rsidRDefault="00DE1AC1" w:rsidP="00DE1AC1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" w:name="_heading=h.3znysh7" w:colFirst="0" w:colLast="0"/>
      <w:bookmarkEnd w:id="3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CONDITIONS AND REQUIREMENTS</w:t>
      </w:r>
    </w:p>
    <w:p w:rsidR="00DE1AC1" w:rsidRPr="00DE1AC1" w:rsidRDefault="00DE1AC1" w:rsidP="00DE1AC1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4" w:name="_heading=h.2et92p0" w:colFirst="0" w:colLast="0"/>
      <w:bookmarkEnd w:id="4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The General Conditions, Supplementary Conditions, and Division 01 – General Requirements apply.</w:t>
      </w:r>
    </w:p>
    <w:p w:rsidR="00DE1AC1" w:rsidRPr="00DE1AC1" w:rsidRDefault="00DE1AC1" w:rsidP="00DE1AC1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5" w:name="_heading=h.tyjcwt" w:colFirst="0" w:colLast="0"/>
      <w:bookmarkEnd w:id="5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SECTION INCLUDES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>SPECIFIER NOTES: DELETE ALL OPTIONS THAT ARE NOT REQUIRED.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DE1AC1" w:rsidRPr="00DE1AC1" w:rsidRDefault="00DE1AC1" w:rsidP="00DE1AC1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DE1AC1" w:rsidRPr="00DE1AC1" w:rsidRDefault="00DE1AC1" w:rsidP="00DE1AC1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Section 34 71 13 – Vehicle Barriers: Manufactured Metal Low Speed Crash Tested Bollards of the following types: 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sz w:val="20"/>
          <w:szCs w:val="20"/>
          <w:lang w:val="en-CA"/>
        </w:rPr>
      </w:pPr>
    </w:p>
    <w:p w:rsidR="00DE1AC1" w:rsidRPr="00DE1AC1" w:rsidRDefault="00DE1AC1" w:rsidP="00DE1AC1">
      <w:pPr>
        <w:numPr>
          <w:ilvl w:val="3"/>
          <w:numId w:val="0"/>
        </w:numPr>
        <w:spacing w:after="0" w:line="240" w:lineRule="auto"/>
        <w:ind w:left="1512" w:hanging="288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>
        <w:rPr>
          <w:rFonts w:ascii="Arial" w:eastAsia="Arial" w:hAnsi="Arial" w:cs="Arial"/>
          <w:color w:val="000000"/>
          <w:sz w:val="20"/>
          <w:szCs w:val="20"/>
          <w:lang w:val="en-CA"/>
        </w:rPr>
        <w:t>2</w:t>
      </w: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0 Mile Per Hour Low Speed Crash Tested Bollards </w:t>
      </w:r>
      <w:bookmarkStart w:id="6" w:name="_heading=h.1t3h5sf" w:colFirst="0" w:colLast="0"/>
      <w:bookmarkEnd w:id="6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- Fixed</w:t>
      </w:r>
    </w:p>
    <w:p w:rsidR="00DE1AC1" w:rsidRPr="00DE1AC1" w:rsidRDefault="00DE1AC1" w:rsidP="00DE1AC1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RELATED SECTIONS</w:t>
      </w:r>
    </w:p>
    <w:p w:rsidR="00DE1AC1" w:rsidRPr="00DE1AC1" w:rsidRDefault="00DE1AC1" w:rsidP="00DE1AC1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7" w:name="_heading=h.2s8eyo1" w:colFirst="0" w:colLast="0"/>
      <w:bookmarkEnd w:id="7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lastRenderedPageBreak/>
        <w:t>Section 05 50 00 – Metal Fabrications.</w:t>
      </w:r>
    </w:p>
    <w:p w:rsidR="00DE1AC1" w:rsidRPr="00DE1AC1" w:rsidRDefault="00DE1AC1" w:rsidP="00DE1AC1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8" w:name="_heading=h.17dp8vu" w:colFirst="0" w:colLast="0"/>
      <w:bookmarkStart w:id="9" w:name="_heading=h.1y810tw" w:colFirst="0" w:colLast="0"/>
      <w:bookmarkEnd w:id="8"/>
      <w:bookmarkEnd w:id="9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REFERENCES</w:t>
      </w:r>
    </w:p>
    <w:p w:rsidR="00DE1AC1" w:rsidRPr="00DE1AC1" w:rsidRDefault="00DE1AC1" w:rsidP="00DE1AC1">
      <w:pPr>
        <w:numPr>
          <w:ilvl w:val="2"/>
          <w:numId w:val="3"/>
        </w:numPr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0" w:name="_heading=h.2xcytpi" w:colFirst="0" w:colLast="0"/>
      <w:bookmarkStart w:id="11" w:name="_heading=h.1ci93xb" w:colFirst="0" w:colLast="0"/>
      <w:bookmarkEnd w:id="10"/>
      <w:bookmarkEnd w:id="11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ASTM International (ASTM):</w:t>
      </w:r>
    </w:p>
    <w:p w:rsidR="00DE1AC1" w:rsidRPr="00DE1AC1" w:rsidRDefault="00DE1AC1" w:rsidP="00DE1AC1">
      <w:pPr>
        <w:numPr>
          <w:ilvl w:val="3"/>
          <w:numId w:val="6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ASTM F3016 – Standard Test Method for Surrogate Testing of Vehicle Impact Protective Devices at Low Speeds. </w:t>
      </w:r>
    </w:p>
    <w:p w:rsidR="00DE1AC1" w:rsidRPr="00DE1AC1" w:rsidRDefault="00DE1AC1" w:rsidP="00DE1AC1">
      <w:pPr>
        <w:numPr>
          <w:ilvl w:val="3"/>
          <w:numId w:val="6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ASTM A53: Standard Specification for Pipe, Steel, Black and Hot-Dipped Zinc-Coated, Welded and Seamless.</w:t>
      </w:r>
    </w:p>
    <w:p w:rsidR="00DE1AC1" w:rsidRPr="00DE1AC1" w:rsidRDefault="00DE1AC1" w:rsidP="00DE1AC1">
      <w:pPr>
        <w:spacing w:after="0" w:line="240" w:lineRule="auto"/>
        <w:ind w:left="1224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2" w:name="_heading=h.3whwml4" w:colFirst="0" w:colLast="0"/>
      <w:bookmarkEnd w:id="12"/>
    </w:p>
    <w:p w:rsidR="00DE1AC1" w:rsidRPr="00DE1AC1" w:rsidRDefault="00DE1AC1" w:rsidP="00DE1AC1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3" w:name="_heading=h.2bn6wsx" w:colFirst="0" w:colLast="0"/>
      <w:bookmarkStart w:id="14" w:name="_heading=h.3o7alnk" w:colFirst="0" w:colLast="0"/>
      <w:bookmarkEnd w:id="13"/>
      <w:bookmarkEnd w:id="14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SUBMITTALS</w:t>
      </w:r>
    </w:p>
    <w:p w:rsidR="00DE1AC1" w:rsidRPr="00DE1AC1" w:rsidRDefault="00DE1AC1" w:rsidP="00DE1AC1">
      <w:pPr>
        <w:numPr>
          <w:ilvl w:val="2"/>
          <w:numId w:val="3"/>
        </w:numPr>
        <w:spacing w:after="0" w:line="276" w:lineRule="auto"/>
        <w:contextualSpacing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5" w:name="_heading=h.ihv636" w:colFirst="0" w:colLast="0"/>
      <w:bookmarkEnd w:id="15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Submit under provisions of Section 01 30 00 - Administrative Requirements.</w:t>
      </w:r>
    </w:p>
    <w:p w:rsidR="00DE1AC1" w:rsidRPr="00DE1AC1" w:rsidRDefault="00DE1AC1" w:rsidP="00DE1AC1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Product Data:</w:t>
      </w:r>
    </w:p>
    <w:p w:rsidR="00DE1AC1" w:rsidRPr="00DE1AC1" w:rsidRDefault="00DE1AC1" w:rsidP="00DE1AC1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Manufacturer's printed product literature, specifications, and data sheet.</w:t>
      </w:r>
    </w:p>
    <w:p w:rsidR="00DE1AC1" w:rsidRPr="00DE1AC1" w:rsidRDefault="00DE1AC1" w:rsidP="00DE1AC1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Storage and handling requirements and recommendations. </w:t>
      </w:r>
    </w:p>
    <w:p w:rsidR="00DE1AC1" w:rsidRPr="00DE1AC1" w:rsidRDefault="00DE1AC1" w:rsidP="00DE1AC1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Installation methods. </w:t>
      </w:r>
    </w:p>
    <w:p w:rsidR="00DE1AC1" w:rsidRPr="00DE1AC1" w:rsidRDefault="00DE1AC1" w:rsidP="00DE1AC1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Maintenance and service instructions.</w:t>
      </w:r>
    </w:p>
    <w:p w:rsidR="00DE1AC1" w:rsidRPr="00DE1AC1" w:rsidRDefault="00DE1AC1" w:rsidP="00DE1AC1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6" w:name="_heading=h.32hioqz" w:colFirst="0" w:colLast="0"/>
      <w:bookmarkEnd w:id="16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DE1AC1" w:rsidRPr="00DE1AC1" w:rsidRDefault="00DE1AC1" w:rsidP="00DE1AC1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7" w:name="_heading=h.1hmsyys" w:colFirst="0" w:colLast="0"/>
      <w:bookmarkStart w:id="18" w:name="_heading=h.2grqrue" w:colFirst="0" w:colLast="0"/>
      <w:bookmarkEnd w:id="17"/>
      <w:bookmarkEnd w:id="18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QUALITY ASSURANCE</w:t>
      </w:r>
    </w:p>
    <w:p w:rsidR="00DE1AC1" w:rsidRPr="00DE1AC1" w:rsidRDefault="00DE1AC1" w:rsidP="00DE1AC1">
      <w:pPr>
        <w:numPr>
          <w:ilvl w:val="2"/>
          <w:numId w:val="3"/>
        </w:numPr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9" w:name="_heading=h.3fwokq0" w:colFirst="0" w:colLast="0"/>
      <w:bookmarkStart w:id="20" w:name="_heading=h.4f1mdlm" w:colFirst="0" w:colLast="0"/>
      <w:bookmarkEnd w:id="19"/>
      <w:bookmarkEnd w:id="20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Certifications: </w:t>
      </w:r>
      <w:bookmarkStart w:id="21" w:name="_Hlk69793675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Crash test certificates conforming with ASTM F3016 must be presented for crash tested bollards.  </w:t>
      </w:r>
      <w:bookmarkEnd w:id="21"/>
    </w:p>
    <w:p w:rsidR="00DE1AC1" w:rsidRPr="00DE1AC1" w:rsidRDefault="00DE1AC1" w:rsidP="00DE1AC1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2" w:name="_heading=h.2u6wntf" w:colFirst="0" w:colLast="0"/>
      <w:bookmarkStart w:id="23" w:name="_heading=h.3tbugp1" w:colFirst="0" w:colLast="0"/>
      <w:bookmarkEnd w:id="22"/>
      <w:bookmarkEnd w:id="23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DELIVERY, STORAGE AND HANDLING</w:t>
      </w:r>
    </w:p>
    <w:p w:rsidR="00DE1AC1" w:rsidRPr="00DE1AC1" w:rsidRDefault="00DE1AC1" w:rsidP="00DE1AC1">
      <w:pPr>
        <w:numPr>
          <w:ilvl w:val="2"/>
          <w:numId w:val="3"/>
        </w:numPr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4" w:name="_heading=h.2lwamvv" w:colFirst="0" w:colLast="0"/>
      <w:bookmarkEnd w:id="24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Storage and Protection: Store bollards indoors until installation to protect from weather.</w:t>
      </w:r>
      <w:bookmarkStart w:id="25" w:name="_heading=h.111kx3o" w:colFirst="0" w:colLast="0"/>
      <w:bookmarkEnd w:id="25"/>
    </w:p>
    <w:p w:rsidR="00DE1AC1" w:rsidRPr="00DE1AC1" w:rsidRDefault="00DE1AC1" w:rsidP="00DE1AC1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SEQUENCING AND SCHEDULING</w:t>
      </w:r>
    </w:p>
    <w:p w:rsidR="00DE1AC1" w:rsidRPr="00DE1AC1" w:rsidRDefault="00DE1AC1" w:rsidP="00DE1AC1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6" w:name="_heading=h.206ipza" w:colFirst="0" w:colLast="0"/>
      <w:bookmarkEnd w:id="26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DE1AC1" w:rsidRPr="00DE1AC1" w:rsidRDefault="00DE1AC1" w:rsidP="00DE1AC1">
      <w:pPr>
        <w:numPr>
          <w:ilvl w:val="0"/>
          <w:numId w:val="3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27" w:name="_heading=h.4k668n3" w:colFirst="0" w:colLast="0"/>
      <w:bookmarkStart w:id="28" w:name="_heading=h.2zbgiuw" w:colFirst="0" w:colLast="0"/>
      <w:bookmarkStart w:id="29" w:name="_heading=h.sqyw64" w:colFirst="0" w:colLast="0"/>
      <w:bookmarkEnd w:id="27"/>
      <w:bookmarkEnd w:id="28"/>
      <w:bookmarkEnd w:id="29"/>
      <w:r w:rsidRPr="00DE1AC1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PRODUCTS</w:t>
      </w:r>
    </w:p>
    <w:p w:rsidR="00DE1AC1" w:rsidRPr="00DE1AC1" w:rsidRDefault="00DE1AC1" w:rsidP="00DE1AC1">
      <w:pPr>
        <w:numPr>
          <w:ilvl w:val="1"/>
          <w:numId w:val="7"/>
        </w:numPr>
        <w:spacing w:before="200" w:after="200" w:line="240" w:lineRule="auto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MANUFACTURERS</w:t>
      </w:r>
    </w:p>
    <w:p w:rsidR="00DE1AC1" w:rsidRPr="00DE1AC1" w:rsidRDefault="00DE1AC1" w:rsidP="00DE1AC1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0" w:name="_Hlk68593265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Specified Manufacturer: 1-800-Bollards, 23392 Madero Road, Suite L, Mission Viejo, CA, 92691-2737, 1-866-748-4676.  Email: </w:t>
      </w:r>
      <w:hyperlink r:id="rId6" w:history="1">
        <w:r w:rsidRPr="00DE1AC1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val="en-CA"/>
          </w:rPr>
          <w:t>info@1800bollards.com</w:t>
        </w:r>
      </w:hyperlink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; Web: </w:t>
      </w:r>
      <w:hyperlink r:id="rId7" w:history="1">
        <w:r w:rsidRPr="00DE1AC1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val="en-CA"/>
          </w:rPr>
          <w:t>www.1800bollards.com</w:t>
        </w:r>
      </w:hyperlink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.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sz w:val="20"/>
          <w:szCs w:val="20"/>
          <w:lang w:val="en-CA"/>
        </w:rPr>
      </w:pP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DE1AC1" w:rsidRPr="00DE1AC1" w:rsidRDefault="00DE1AC1" w:rsidP="00DE1A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DE1AC1">
        <w:rPr>
          <w:rFonts w:ascii="Arial" w:eastAsia="Arial" w:hAnsi="Arial" w:cs="Arial"/>
          <w:color w:val="0070C0"/>
          <w:sz w:val="18"/>
          <w:szCs w:val="18"/>
          <w:lang w:val="en-CA"/>
        </w:rPr>
        <w:t>DELETE ONE OF THE TWO FOLLOWING PARAGRAPHS: COORDINATE WITH REQUIREMENTS OF DIVISION 01 SECTION ON PRODUCT OPTIONS AND SUBSTITUIONS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DE1AC1" w:rsidRPr="00DE1AC1" w:rsidRDefault="00DE1AC1" w:rsidP="00DE1AC1">
      <w:pPr>
        <w:shd w:val="clear" w:color="auto" w:fill="FFFFFF"/>
        <w:spacing w:after="0"/>
        <w:ind w:left="122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p w:rsidR="00DE1AC1" w:rsidRPr="00DE1AC1" w:rsidRDefault="00DE1AC1" w:rsidP="00DE1AC1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Substitutions: Not Permitted.</w:t>
      </w:r>
    </w:p>
    <w:p w:rsidR="00DE1AC1" w:rsidRPr="00DE1AC1" w:rsidRDefault="00DE1AC1" w:rsidP="00DE1AC1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lastRenderedPageBreak/>
        <w:t>Requests for substitutions will be considered in accordance with provisions specified in Section 01 62 00 – Product Options.</w:t>
      </w:r>
    </w:p>
    <w:bookmarkEnd w:id="30"/>
    <w:p w:rsidR="00DE1AC1" w:rsidRPr="00DE1AC1" w:rsidRDefault="00DE1AC1" w:rsidP="00DE1AC1">
      <w:pPr>
        <w:numPr>
          <w:ilvl w:val="1"/>
          <w:numId w:val="0"/>
        </w:numPr>
        <w:spacing w:before="200" w:after="200" w:line="240" w:lineRule="auto"/>
        <w:ind w:left="864"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MATERIALS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bookmarkStart w:id="31" w:name="_heading=h.2r0uhxc" w:colFirst="0" w:colLast="0"/>
      <w:bookmarkEnd w:id="31"/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DE1AC1" w:rsidRPr="00DE1AC1" w:rsidRDefault="00DE1AC1" w:rsidP="00DE1A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DE1AC1">
        <w:rPr>
          <w:rFonts w:ascii="Arial" w:eastAsia="Arial" w:hAnsi="Arial" w:cs="Arial"/>
          <w:color w:val="0070C0"/>
          <w:sz w:val="18"/>
          <w:szCs w:val="18"/>
          <w:lang w:val="en-CA"/>
        </w:rPr>
        <w:t>THE FOLLOWING PARAGRAPHS INCLUDE BOLLARD OPTIONS.  DELETE ALL PARAGRAPHS THAT ARE NOT REQUIRED.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DE1AC1" w:rsidRDefault="00DE1AC1" w:rsidP="00DE1AC1">
      <w:pPr>
        <w:pStyle w:val="Heading3"/>
      </w:pPr>
      <w:r>
        <w:t>20 Mile Per Hour Low Speed Crash Tested Bollards</w:t>
      </w:r>
      <w:r>
        <w:t xml:space="preserve"> </w:t>
      </w:r>
      <w:bookmarkStart w:id="32" w:name="_GoBack"/>
      <w:bookmarkEnd w:id="32"/>
      <w:r>
        <w:t>Fixed</w:t>
      </w:r>
    </w:p>
    <w:p w:rsidR="00DE1AC1" w:rsidRDefault="00DE1AC1" w:rsidP="00DE1AC1">
      <w:pPr>
        <w:pStyle w:val="Heading4"/>
      </w:pPr>
      <w:r>
        <w:t xml:space="preserve">Height: 36 inches (available in custom lengths). </w:t>
      </w:r>
    </w:p>
    <w:p w:rsidR="00DE1AC1" w:rsidRDefault="00DE1AC1" w:rsidP="00DE1AC1">
      <w:pPr>
        <w:pStyle w:val="Heading4"/>
      </w:pPr>
      <w:r w:rsidRPr="00136881">
        <w:t>Depth: 18 inches</w:t>
      </w:r>
      <w:r w:rsidRPr="0078254C">
        <w:t xml:space="preserve"> </w:t>
      </w:r>
      <w:r>
        <w:t>for all 20 mph.</w:t>
      </w:r>
      <w:r w:rsidRPr="00136881">
        <w:t xml:space="preserve"> </w:t>
      </w:r>
    </w:p>
    <w:p w:rsidR="00DE1AC1" w:rsidRPr="00136881" w:rsidRDefault="00DE1AC1" w:rsidP="00DE1AC1">
      <w:pPr>
        <w:pStyle w:val="Heading4"/>
      </w:pPr>
      <w:r>
        <w:t xml:space="preserve">Material: [Carbon steel], [Stainless steel type 304], or [Stainless steel type 316]. </w:t>
      </w:r>
    </w:p>
    <w:p w:rsidR="00DE1AC1" w:rsidRDefault="00DE1AC1" w:rsidP="00DE1AC1">
      <w:pPr>
        <w:pStyle w:val="Heading4"/>
      </w:pPr>
      <w:r>
        <w:t>Pipe diameter: 6 inches.</w:t>
      </w:r>
    </w:p>
    <w:p w:rsidR="00DE1AC1" w:rsidRDefault="00DE1AC1" w:rsidP="00DE1AC1">
      <w:pPr>
        <w:pStyle w:val="Heading4"/>
      </w:pPr>
      <w:r>
        <w:t>Outside diameter: 6.62 inches.</w:t>
      </w:r>
      <w:r w:rsidRPr="00025359">
        <w:t xml:space="preserve"> </w:t>
      </w:r>
    </w:p>
    <w:p w:rsidR="00DE1AC1" w:rsidRDefault="00DE1AC1" w:rsidP="00DE1AC1">
      <w:pPr>
        <w:pStyle w:val="Heading4"/>
        <w:ind w:left="1530" w:hanging="306"/>
      </w:pPr>
      <w:r>
        <w:t xml:space="preserve">Cap style: </w:t>
      </w:r>
      <w:r w:rsidRPr="00E858B8">
        <w:t xml:space="preserve">[Dome], [Flat], [Reveal], or [Sloped].  </w:t>
      </w:r>
    </w:p>
    <w:p w:rsidR="00DE1AC1" w:rsidRDefault="00DE1AC1" w:rsidP="00DE1AC1">
      <w:pPr>
        <w:pStyle w:val="Heading4"/>
        <w:ind w:left="1530" w:hanging="306"/>
      </w:pPr>
      <w:r>
        <w:t>Color: Carbon steel powder coat available in custom colors.</w:t>
      </w:r>
    </w:p>
    <w:p w:rsidR="00DE1AC1" w:rsidRDefault="00DE1AC1" w:rsidP="00DE1AC1">
      <w:pPr>
        <w:pStyle w:val="Heading4"/>
      </w:pPr>
      <w:r>
        <w:t xml:space="preserve">Bollards shall conform to the following properties: </w:t>
      </w:r>
    </w:p>
    <w:p w:rsidR="00DE1AC1" w:rsidRDefault="00DE1AC1" w:rsidP="00DE1AC1">
      <w:pPr>
        <w:pStyle w:val="Heading4"/>
        <w:numPr>
          <w:ilvl w:val="4"/>
          <w:numId w:val="1"/>
        </w:numPr>
        <w:ind w:left="2160"/>
      </w:pPr>
      <w:r>
        <w:t xml:space="preserve">Crash tested with a 5000 pound vehicle travelling at 20 miles per hour in accordance with ASTM F3016 standard for testing of vehicle impact protective devices at low speed.   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sz w:val="20"/>
          <w:szCs w:val="20"/>
          <w:lang w:val="en-CA"/>
        </w:rPr>
      </w:pP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DE1AC1" w:rsidRPr="00DE1AC1" w:rsidRDefault="00DE1AC1" w:rsidP="00DE1A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DE1AC1">
        <w:rPr>
          <w:rFonts w:ascii="Arial" w:eastAsia="Arial" w:hAnsi="Arial" w:cs="Arial"/>
          <w:color w:val="0070C0"/>
          <w:sz w:val="18"/>
          <w:szCs w:val="18"/>
          <w:lang w:val="en-CA"/>
        </w:rPr>
        <w:t>THE FOLLOWING PARAGRAPHS INCLUDE FINISH OPTIONS.  DELETE ALL PARAGRAPHS THAT ARE NOT REQUIRED.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DE1AC1" w:rsidRPr="00DE1AC1" w:rsidRDefault="00DE1AC1" w:rsidP="00DE1AC1">
      <w:pPr>
        <w:numPr>
          <w:ilvl w:val="1"/>
          <w:numId w:val="0"/>
        </w:numPr>
        <w:spacing w:before="200" w:after="200" w:line="240" w:lineRule="auto"/>
        <w:ind w:left="864" w:hanging="503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FINISH </w:t>
      </w:r>
    </w:p>
    <w:p w:rsidR="00DE1AC1" w:rsidRPr="00DE1AC1" w:rsidRDefault="00DE1AC1" w:rsidP="00DE1AC1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Powder coated carbon steel.  RAL#______</w:t>
      </w:r>
    </w:p>
    <w:p w:rsidR="00DE1AC1" w:rsidRPr="00DE1AC1" w:rsidRDefault="00DE1AC1" w:rsidP="00DE1AC1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Stainless steel type 304, polished to a #4 satin finish.</w:t>
      </w:r>
    </w:p>
    <w:p w:rsidR="00DE1AC1" w:rsidRPr="00DE1AC1" w:rsidRDefault="00DE1AC1" w:rsidP="00DE1AC1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Stainless steel type 316, polished to a #4 satin finish.</w:t>
      </w:r>
    </w:p>
    <w:p w:rsidR="00DE1AC1" w:rsidRPr="00DE1AC1" w:rsidRDefault="00DE1AC1" w:rsidP="00DE1AC1">
      <w:pPr>
        <w:spacing w:after="0" w:line="240" w:lineRule="auto"/>
        <w:ind w:left="1224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DE1AC1" w:rsidRPr="00DE1AC1" w:rsidRDefault="00DE1AC1" w:rsidP="00DE1AC1">
      <w:pPr>
        <w:numPr>
          <w:ilvl w:val="1"/>
          <w:numId w:val="0"/>
        </w:numPr>
        <w:spacing w:before="200" w:after="200" w:line="240" w:lineRule="auto"/>
        <w:ind w:left="864"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ACCESSORIES</w:t>
      </w:r>
    </w:p>
    <w:p w:rsidR="00DE1AC1" w:rsidRPr="00DE1AC1" w:rsidRDefault="00DE1AC1" w:rsidP="00DE1AC1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Bollard covers. </w:t>
      </w:r>
    </w:p>
    <w:p w:rsidR="00DE1AC1" w:rsidRPr="00DE1AC1" w:rsidRDefault="00DE1AC1" w:rsidP="00DE1AC1">
      <w:pPr>
        <w:numPr>
          <w:ilvl w:val="3"/>
          <w:numId w:val="0"/>
        </w:numPr>
        <w:spacing w:after="0" w:line="240" w:lineRule="auto"/>
        <w:ind w:left="1512" w:hanging="288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Plastic bollard covers. </w:t>
      </w:r>
    </w:p>
    <w:p w:rsidR="00DE1AC1" w:rsidRPr="00DE1AC1" w:rsidRDefault="00DE1AC1" w:rsidP="00DE1AC1">
      <w:pPr>
        <w:numPr>
          <w:ilvl w:val="3"/>
          <w:numId w:val="0"/>
        </w:numPr>
        <w:spacing w:after="0" w:line="240" w:lineRule="auto"/>
        <w:ind w:left="1512" w:hanging="288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Stainless steel bollard covers.</w:t>
      </w:r>
    </w:p>
    <w:p w:rsidR="00DE1AC1" w:rsidRPr="00DE1AC1" w:rsidRDefault="00DE1AC1" w:rsidP="00DE1AC1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Chain eyes.</w:t>
      </w:r>
    </w:p>
    <w:p w:rsidR="00DE1AC1" w:rsidRPr="00DE1AC1" w:rsidRDefault="00DE1AC1" w:rsidP="00DE1AC1">
      <w:pPr>
        <w:shd w:val="clear" w:color="auto" w:fill="FFFFFF"/>
        <w:spacing w:after="0"/>
        <w:ind w:left="122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DE1AC1" w:rsidRPr="00DE1AC1" w:rsidRDefault="00DE1AC1" w:rsidP="00DE1AC1">
      <w:pPr>
        <w:numPr>
          <w:ilvl w:val="0"/>
          <w:numId w:val="5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33" w:name="_heading=h.3q5sasy" w:colFirst="0" w:colLast="0"/>
      <w:bookmarkEnd w:id="33"/>
      <w:r w:rsidRPr="00DE1AC1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EXECUTION</w:t>
      </w:r>
    </w:p>
    <w:p w:rsidR="00DE1AC1" w:rsidRPr="00DE1AC1" w:rsidRDefault="00DE1AC1" w:rsidP="00DE1AC1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4" w:name="_Hlk69197852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EXAMINATION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5" w:name="_heading=h.25b2l0r" w:colFirst="0" w:colLast="0"/>
      <w:bookmarkEnd w:id="35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Immediately correct all deficiencies and conditions which would cause improper execution of Work specified in this Section and subsequent Work.  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lastRenderedPageBreak/>
        <w:t>If substrate preparation is the responsibility of another installer, notify Architect in writing of unsatisfactory preparation.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Proceeding with Work specified in this Section shall be interpreted to mean that all conditions were determined to be acceptable prior to start of Work.</w:t>
      </w:r>
    </w:p>
    <w:p w:rsidR="00DE1AC1" w:rsidRPr="00DE1AC1" w:rsidRDefault="00DE1AC1" w:rsidP="00DE1AC1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PREPARATION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6" w:name="_heading=h.kgcv8k" w:colFirst="0" w:colLast="0"/>
      <w:bookmarkEnd w:id="36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Clean surfaces thoroughly prior to installation.  Ensure all surfaces are clear of dirt and debris.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Prepare surfaces using the methods recommended by the manufacturer for achieving the best result for the substrate under the project conditions. 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7" w:name="_Hlk69794378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Store bollards indoors until installation to protect from weather.</w:t>
      </w:r>
    </w:p>
    <w:bookmarkEnd w:id="37"/>
    <w:p w:rsidR="00DE1AC1" w:rsidRPr="00DE1AC1" w:rsidRDefault="00DE1AC1" w:rsidP="00DE1AC1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INSTALLATION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8" w:name="_heading=h.34g0dwd" w:colFirst="0" w:colLast="0"/>
      <w:bookmarkEnd w:id="38"/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 1-800-Bollards Low Speed Crash Tested Bollards in accordance with manufacturers instructions and recommendations and the authorities having jurisdiction.  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Ensure all bollard equipment to be installed is located at the site.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Install in accordance with approved submittals and in proper relationship with adjacent construction.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Protect all surfaces from debris, dirt, and concrete pour during installation.  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 1-800-Bollards Low Speed Bollards level and plumb.  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Anchor bollards securely.</w:t>
      </w:r>
    </w:p>
    <w:p w:rsidR="00DE1AC1" w:rsidRPr="00DE1AC1" w:rsidRDefault="00DE1AC1" w:rsidP="00DE1AC1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PROTECTION AND MAINTENANCE</w:t>
      </w:r>
    </w:p>
    <w:p w:rsidR="00DE1AC1" w:rsidRPr="00DE1AC1" w:rsidRDefault="00DE1AC1" w:rsidP="00DE1AC1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DE1AC1" w:rsidRPr="00DE1AC1" w:rsidRDefault="00DE1AC1" w:rsidP="00DE1AC1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Protect installed products until completion of the project.  </w:t>
      </w:r>
    </w:p>
    <w:p w:rsidR="00DE1AC1" w:rsidRPr="00DE1AC1" w:rsidRDefault="00DE1AC1" w:rsidP="00DE1AC1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>Protect adjacent work areas and finish surfaces from damage during product installation.</w:t>
      </w:r>
    </w:p>
    <w:p w:rsidR="00DE1AC1" w:rsidRPr="00DE1AC1" w:rsidRDefault="00DE1AC1" w:rsidP="00DE1AC1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Clean products in accordance with the manufacturer’s recommendations. </w:t>
      </w:r>
    </w:p>
    <w:p w:rsidR="00DE1AC1" w:rsidRPr="00DE1AC1" w:rsidRDefault="00DE1AC1" w:rsidP="00DE1AC1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Touch-up, repair, or replace damage products prior to Substantial Completion.  </w:t>
      </w:r>
    </w:p>
    <w:p w:rsidR="00DE1AC1" w:rsidRPr="00DE1AC1" w:rsidRDefault="00DE1AC1" w:rsidP="00DE1AC1">
      <w:pPr>
        <w:numPr>
          <w:ilvl w:val="2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DE1AC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Maintenance:  Wipe down stainless steel bollards at least once per month to remove oxidants. </w:t>
      </w:r>
    </w:p>
    <w:p w:rsidR="00DE1AC1" w:rsidRPr="00DE1AC1" w:rsidRDefault="00DE1AC1" w:rsidP="00DE1AC1">
      <w:pPr>
        <w:spacing w:after="0" w:line="276" w:lineRule="auto"/>
        <w:rPr>
          <w:rFonts w:ascii="Arial" w:eastAsia="Arial" w:hAnsi="Arial" w:cs="Arial"/>
          <w:sz w:val="20"/>
          <w:szCs w:val="20"/>
          <w:lang w:val="en-CA"/>
        </w:rPr>
      </w:pPr>
    </w:p>
    <w:bookmarkEnd w:id="34"/>
    <w:p w:rsidR="00DE1AC1" w:rsidRPr="00DE1AC1" w:rsidRDefault="00DE1AC1" w:rsidP="00DE1A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DE1AC1" w:rsidRPr="00DE1AC1" w:rsidRDefault="00DE1AC1" w:rsidP="00DE1A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DE1AC1" w:rsidRPr="00DE1AC1" w:rsidRDefault="00DE1AC1" w:rsidP="00DE1AC1">
      <w:pPr>
        <w:keepNext/>
        <w:keepLines/>
        <w:shd w:val="clear" w:color="auto" w:fill="FFFFFF"/>
        <w:spacing w:before="180"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39" w:name="_heading=h.xvir7l" w:colFirst="0" w:colLast="0"/>
      <w:bookmarkEnd w:id="39"/>
      <w:r w:rsidRPr="00DE1AC1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END OF SECTION</w:t>
      </w:r>
    </w:p>
    <w:p w:rsidR="00DE1AC1" w:rsidRDefault="00DE1AC1"/>
    <w:sectPr w:rsidR="00DE1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5A5A8C34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C1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1AC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E08B"/>
  <w15:chartTrackingRefBased/>
  <w15:docId w15:val="{BC75AF79-7978-4449-A042-A5D03AB4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Part - First Level"/>
    <w:basedOn w:val="Normal"/>
    <w:next w:val="Normal"/>
    <w:link w:val="Heading1Char"/>
    <w:uiPriority w:val="9"/>
    <w:qFormat/>
    <w:rsid w:val="00DE1AC1"/>
    <w:pPr>
      <w:numPr>
        <w:numId w:val="1"/>
      </w:numPr>
      <w:spacing w:before="200" w:after="200" w:line="276" w:lineRule="auto"/>
      <w:outlineLvl w:val="0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paragraph" w:styleId="Heading2">
    <w:name w:val="heading 2"/>
    <w:aliases w:val="Article - Second Level"/>
    <w:basedOn w:val="Normal"/>
    <w:next w:val="Normal"/>
    <w:link w:val="Heading2Char"/>
    <w:uiPriority w:val="9"/>
    <w:unhideWhenUsed/>
    <w:qFormat/>
    <w:rsid w:val="00DE1AC1"/>
    <w:pPr>
      <w:numPr>
        <w:ilvl w:val="1"/>
        <w:numId w:val="1"/>
      </w:numPr>
      <w:spacing w:before="200" w:after="200" w:line="240" w:lineRule="auto"/>
      <w:outlineLvl w:val="1"/>
    </w:pPr>
    <w:rPr>
      <w:rFonts w:ascii="Arial" w:eastAsia="Arial" w:hAnsi="Arial" w:cs="Arial"/>
      <w:color w:val="000000"/>
      <w:sz w:val="20"/>
      <w:szCs w:val="20"/>
      <w:lang w:val="en-CA"/>
    </w:rPr>
  </w:style>
  <w:style w:type="paragraph" w:styleId="Heading3">
    <w:name w:val="heading 3"/>
    <w:aliases w:val="Paragraph - Third Level"/>
    <w:basedOn w:val="Normal"/>
    <w:next w:val="Normal"/>
    <w:link w:val="Heading3Char"/>
    <w:uiPriority w:val="9"/>
    <w:unhideWhenUsed/>
    <w:qFormat/>
    <w:rsid w:val="00DE1AC1"/>
    <w:pPr>
      <w:numPr>
        <w:ilvl w:val="2"/>
        <w:numId w:val="1"/>
      </w:numPr>
      <w:shd w:val="clear" w:color="auto" w:fill="FFFFFF"/>
      <w:spacing w:after="0"/>
      <w:outlineLvl w:val="2"/>
    </w:pPr>
    <w:rPr>
      <w:rFonts w:ascii="Arial" w:eastAsia="Arial" w:hAnsi="Arial" w:cs="Arial"/>
      <w:color w:val="000000"/>
      <w:sz w:val="20"/>
      <w:szCs w:val="20"/>
      <w:lang w:val="en-CA"/>
    </w:rPr>
  </w:style>
  <w:style w:type="paragraph" w:styleId="Heading4">
    <w:name w:val="heading 4"/>
    <w:aliases w:val="Subparagraph - Forth Level"/>
    <w:basedOn w:val="Normal"/>
    <w:next w:val="Normal"/>
    <w:link w:val="Heading4Char"/>
    <w:uiPriority w:val="9"/>
    <w:unhideWhenUsed/>
    <w:qFormat/>
    <w:rsid w:val="00DE1AC1"/>
    <w:pPr>
      <w:numPr>
        <w:ilvl w:val="3"/>
        <w:numId w:val="1"/>
      </w:numPr>
      <w:spacing w:after="0" w:line="240" w:lineRule="auto"/>
      <w:outlineLvl w:val="3"/>
    </w:pPr>
    <w:rPr>
      <w:rFonts w:ascii="Arial" w:eastAsia="Arial" w:hAnsi="Arial" w:cs="Arial"/>
      <w:color w:val="000000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AC1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E1AC1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E1AC1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DE1AC1"/>
    <w:rPr>
      <w:rFonts w:ascii="Arial" w:eastAsia="Arial" w:hAnsi="Arial" w:cs="Arial"/>
      <w:color w:val="000000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/product-category/retractable-boll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2021-05-27T18:08:00Z</dcterms:created>
  <dcterms:modified xsi:type="dcterms:W3CDTF">2021-05-27T18:11:00Z</dcterms:modified>
</cp:coreProperties>
</file>